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6569" w:rsidRDefault="00D86569" w:rsidP="00D86569">
      <w:pPr>
        <w:autoSpaceDE w:val="0"/>
        <w:autoSpaceDN w:val="0"/>
        <w:adjustRightInd w:val="0"/>
        <w:rPr>
          <w:rFonts w:ascii="Helvetica Neue" w:hAnsi="Helvetica Neue" w:cs="Helvetica Neue"/>
          <w:color w:val="000000"/>
        </w:rPr>
      </w:pPr>
      <w:r>
        <w:rPr>
          <w:rFonts w:ascii="Times New Roman" w:hAnsi="Times New Roman" w:cs="Times New Roman"/>
          <w:color w:val="FFFFFF"/>
          <w:sz w:val="26"/>
          <w:szCs w:val="26"/>
        </w:rPr>
        <w:t>CASE STUDY 11-1</w:t>
      </w:r>
      <w:r w:rsidRPr="00D86569">
        <w:rPr>
          <w:rFonts w:ascii="Helvetica Neue" w:hAnsi="Helvetica Neue" w:cs="Helvetica Neue"/>
          <w:color w:val="000000"/>
        </w:rPr>
        <w:t xml:space="preserve"> </w:t>
      </w:r>
      <w:r>
        <w:rPr>
          <w:rFonts w:ascii="Helvetica Neue" w:hAnsi="Helvetica Neue" w:cs="Helvetica Neue"/>
          <w:color w:val="000000"/>
        </w:rPr>
        <w:t>Case Study 11-1</w:t>
      </w:r>
    </w:p>
    <w:p w:rsidR="00730BB7" w:rsidRDefault="00730BB7" w:rsidP="00D86569">
      <w:pPr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26"/>
          <w:szCs w:val="26"/>
        </w:rPr>
      </w:pPr>
    </w:p>
    <w:p w:rsidR="00D86569" w:rsidRDefault="00D86569" w:rsidP="00D8656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Not All Teams Are Created Equal</w:t>
      </w:r>
    </w:p>
    <w:p w:rsidR="00D86569" w:rsidRDefault="00D86569" w:rsidP="00D8656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D86569" w:rsidRDefault="00D86569" w:rsidP="00D8656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Public Service Works is a large public service organization. The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company’s performance management system reflects the focus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placed on results, the need for creativity and imagination, and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the need for continuous improvement. Under its current framework,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the system links individual performance with that of the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team or department as well as the organization. Therefore,</w:t>
      </w:r>
    </w:p>
    <w:p w:rsidR="00D86569" w:rsidRDefault="00D86569" w:rsidP="00D8656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• Department business plan goals link to the business</w:t>
      </w:r>
    </w:p>
    <w:p w:rsidR="00D86569" w:rsidRDefault="00D86569" w:rsidP="00D8656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plan and business priorities.</w:t>
      </w:r>
    </w:p>
    <w:p w:rsidR="00D86569" w:rsidRDefault="00D86569" w:rsidP="00D8656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• Performance goals and measures grow out of a department’s</w:t>
      </w:r>
    </w:p>
    <w:p w:rsidR="00D86569" w:rsidRDefault="00D86569" w:rsidP="00D8656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business plan.</w:t>
      </w:r>
    </w:p>
    <w:p w:rsidR="00D86569" w:rsidRDefault="00D86569" w:rsidP="00D8656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• Employee performance measures align with those of</w:t>
      </w:r>
    </w:p>
    <w:p w:rsidR="00D86569" w:rsidRDefault="00D86569" w:rsidP="00D8656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the organization.</w:t>
      </w:r>
    </w:p>
    <w:p w:rsidR="00D86569" w:rsidRDefault="00D86569" w:rsidP="00D8656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• The department, teams, and individuals are rewarded</w:t>
      </w:r>
    </w:p>
    <w:p w:rsidR="00D86569" w:rsidRDefault="00D86569" w:rsidP="00D8656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and recognized on the basis of these measures.</w:t>
      </w:r>
    </w:p>
    <w:p w:rsidR="00D86569" w:rsidRDefault="00D86569" w:rsidP="00D8656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</w:p>
    <w:p w:rsidR="00D86569" w:rsidRDefault="00D86569" w:rsidP="00D8656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The organization’s team structure consists primarily of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work or service teams, which align with the company’s</w:t>
      </w:r>
    </w:p>
    <w:p w:rsidR="00D86569" w:rsidRDefault="00D86569" w:rsidP="00D8656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departments. Because of the close relationship with local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government entities, however, the organization also utilizes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network teams that focus on government regulatory needs as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they relate to public service providers and project teams that</w:t>
      </w:r>
    </w:p>
    <w:p w:rsidR="00D86569" w:rsidRDefault="00D86569" w:rsidP="00D8656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are assembled on an as-needed basis to work on various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projects that come from the network teams.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</w:p>
    <w:p w:rsidR="00D86569" w:rsidRDefault="00D86569" w:rsidP="00D8656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The elements of the current performance management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system are as follows: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</w:p>
    <w:p w:rsidR="00D86569" w:rsidRDefault="00D86569" w:rsidP="00D8656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Organizational performance. Organizational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performance measurement is a continuous process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conducted to assess the department’s performance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efficiency, effectiveness, and client satisfaction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in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relation to the vision and business plan. </w:t>
      </w:r>
    </w:p>
    <w:p w:rsidR="00D86569" w:rsidRDefault="00D86569" w:rsidP="00D8656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</w:p>
    <w:p w:rsidR="00D86569" w:rsidRDefault="00D86569" w:rsidP="00D8656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The steps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in the process include the following:</w:t>
      </w:r>
    </w:p>
    <w:p w:rsidR="00D86569" w:rsidRDefault="00D86569" w:rsidP="00D8656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</w:p>
    <w:p w:rsidR="00D86569" w:rsidRDefault="00D86569" w:rsidP="00D8656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1. Business plan goals and strategies. Identify the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desired outcomes that the organization is seeking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to achieve and outline how the goals will be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realized.</w:t>
      </w:r>
    </w:p>
    <w:p w:rsidR="00D86569" w:rsidRDefault="00D86569" w:rsidP="00D8656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2. Human resources department plan. Outline the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key strategies the department will undertake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to address identified human resources (HR) issues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to meet its business plan, within the context of the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vision, values, government business plan, and the</w:t>
      </w:r>
    </w:p>
    <w:p w:rsidR="00D86569" w:rsidRDefault="00D86569" w:rsidP="00D8656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HR plan.</w:t>
      </w:r>
    </w:p>
    <w:p w:rsidR="00D86569" w:rsidRDefault="00D86569" w:rsidP="00D8656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</w:p>
    <w:p w:rsidR="00D86569" w:rsidRDefault="00D86569" w:rsidP="00D8656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3. Performance measures. Identify specific criteria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that will be used to monitor progress toward the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goals.</w:t>
      </w:r>
    </w:p>
    <w:p w:rsidR="00D86569" w:rsidRDefault="00D86569" w:rsidP="00D8656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4. Targets. Describe specific performance levels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that will be used to achieve the desired outcome.</w:t>
      </w:r>
    </w:p>
    <w:p w:rsidR="00D86569" w:rsidRDefault="00D86569" w:rsidP="00D8656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5. Learning supports. Identify practices, policies,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and initiatives that provide incentive and encouragement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to employees to develop new skills,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knowledge, and abilities.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</w:p>
    <w:p w:rsidR="00D86569" w:rsidRDefault="00D86569" w:rsidP="00D8656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</w:p>
    <w:p w:rsidR="00D86569" w:rsidRDefault="00D86569" w:rsidP="00D8656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Employee performance. Employee performance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can be enhanced through a continuous and interactive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process to help departments and teams achieve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business goals and to help employees continually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improve. The steps in the process include the following:</w:t>
      </w:r>
    </w:p>
    <w:p w:rsidR="00D86569" w:rsidRDefault="00D86569" w:rsidP="00D8656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1. Performance plans. Link employee performance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to that of the organization and identify and set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measures for desired outcomes.</w:t>
      </w:r>
    </w:p>
    <w:p w:rsidR="00D86569" w:rsidRDefault="00D86569" w:rsidP="00D8656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2. Orientation. Provide information for employees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regarding their new jobs and the organization to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enhance understanding and effectiveness.</w:t>
      </w:r>
    </w:p>
    <w:p w:rsidR="00D86569" w:rsidRDefault="00D86569" w:rsidP="00D8656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3. Learning and developmental plans. Identify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competency development required for employees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to carry out the performance plan.</w:t>
      </w:r>
    </w:p>
    <w:p w:rsidR="00D86569" w:rsidRDefault="00D86569" w:rsidP="00D8656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4. Performance coaching. Provide ongoing performance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feedback and assistance to employees from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managers, supervisors, and other key individuals.</w:t>
      </w:r>
    </w:p>
    <w:p w:rsidR="00D86569" w:rsidRDefault="00D86569" w:rsidP="00D8656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5. Performance assessment. Provide a summary of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feedback received throughout the performance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period, analyze what employees have achieved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relative to the desired outcomes set out in their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performance and learning plans, and handle the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subject of performance pay increases.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Public Service Works’ current performance recognition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(pay) plan supports and reinforces the desired performance for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both the organization and the employee as follows:</w:t>
      </w:r>
    </w:p>
    <w:p w:rsidR="00D86569" w:rsidRDefault="00D86569" w:rsidP="00D8656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</w:p>
    <w:p w:rsidR="00D86569" w:rsidRDefault="00D86569" w:rsidP="00D8656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• Performance pay. This compensation for </w:t>
      </w:r>
      <w:proofErr w:type="gramStart"/>
      <w:r>
        <w:rPr>
          <w:rFonts w:ascii="Times New Roman" w:hAnsi="Times New Roman" w:cs="Times New Roman"/>
          <w:color w:val="000000"/>
          <w:sz w:val="18"/>
          <w:szCs w:val="18"/>
        </w:rPr>
        <w:t>employees</w:t>
      </w:r>
      <w:proofErr w:type="gramEnd"/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links pay with individual performance. It consists of a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market-driven base pay and a market-driven increase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system that provides the ability to address cost-</w:t>
      </w:r>
      <w:proofErr w:type="spellStart"/>
      <w:r>
        <w:rPr>
          <w:rFonts w:ascii="Times New Roman" w:hAnsi="Times New Roman" w:cs="Times New Roman"/>
          <w:color w:val="000000"/>
          <w:sz w:val="18"/>
          <w:szCs w:val="18"/>
        </w:rPr>
        <w:t>ofliving</w:t>
      </w:r>
      <w:proofErr w:type="spellEnd"/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increases and a bonus based on achievement of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department, individual, and team goals.</w:t>
      </w:r>
    </w:p>
    <w:p w:rsidR="00D86569" w:rsidRDefault="00D86569" w:rsidP="00D8656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• Special programs. The company also has two recognition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programs for outstanding performance: (1) Award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of Excellence, which can be applied for and awarded to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team leaders, and (2) Executive Excellence Recognition,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which is a unique program that recognizes teams that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achieve measurable enhancements in the service they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provide. Each of these programs requires an application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process, and the award is determined by a committee.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</w:p>
    <w:p w:rsidR="00D86569" w:rsidRDefault="00D86569" w:rsidP="00D8656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</w:p>
    <w:p w:rsidR="00D86569" w:rsidRDefault="00D86569" w:rsidP="00D8656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Consider the performance management process (see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Figure 11.2) as it is applied in implementing team-based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systems. Then, please answer the following questions:</w:t>
      </w:r>
    </w:p>
    <w:p w:rsidR="00D86569" w:rsidRDefault="00D86569" w:rsidP="00D8656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</w:p>
    <w:p w:rsidR="00D86569" w:rsidRDefault="00D86569" w:rsidP="00D8656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lastRenderedPageBreak/>
        <w:t>1. How is Public Service Works implementing each of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the components of the performance management</w:t>
      </w:r>
    </w:p>
    <w:p w:rsidR="00D86569" w:rsidRDefault="00D86569" w:rsidP="00D8656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process?</w:t>
      </w:r>
    </w:p>
    <w:p w:rsidR="00D86569" w:rsidRDefault="00D86569" w:rsidP="00D8656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2. Consider how Public Service Works assesses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performance. Which aspects of the measurement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system are appropriate and which are not, given its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goal of enhancing team performance?</w:t>
      </w:r>
    </w:p>
    <w:p w:rsidR="00D86569" w:rsidRDefault="00D86569" w:rsidP="00D86569">
      <w:pPr>
        <w:autoSpaceDE w:val="0"/>
        <w:autoSpaceDN w:val="0"/>
        <w:adjustRightInd w:val="0"/>
        <w:rPr>
          <w:rFonts w:ascii="Times New Roman" w:hAnsi="Times New Roman" w:cs="Times New Roman"/>
          <w:color w:val="B3B3B3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3. What additions or revisions should be made to each of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the components of the performance management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process to make the system more effective from a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team performance point of view? </w:t>
      </w:r>
      <w:r>
        <w:rPr>
          <w:rFonts w:ascii="Times New Roman" w:hAnsi="Times New Roman" w:cs="Times New Roman"/>
          <w:color w:val="B3B3B3"/>
          <w:sz w:val="18"/>
          <w:szCs w:val="18"/>
        </w:rPr>
        <w:t>_</w:t>
      </w:r>
    </w:p>
    <w:p w:rsidR="00D86569" w:rsidRPr="00D86569" w:rsidRDefault="00D86569" w:rsidP="00D8656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</w:p>
    <w:p w:rsidR="00D86569" w:rsidRDefault="00D86569" w:rsidP="00D8656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Note: This case is based, in part, on actual information. The name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hAnsi="Times New Roman" w:cs="Times New Roman"/>
          <w:color w:val="000000"/>
          <w:sz w:val="16"/>
          <w:szCs w:val="16"/>
        </w:rPr>
        <w:t>Public Service Works was created to protect the identity of the</w:t>
      </w:r>
    </w:p>
    <w:p w:rsidR="00D86569" w:rsidRPr="00D86569" w:rsidRDefault="00D86569" w:rsidP="00D8656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actual firm.</w:t>
      </w:r>
      <w:bookmarkStart w:id="0" w:name="_GoBack"/>
      <w:bookmarkEnd w:id="0"/>
    </w:p>
    <w:sectPr w:rsidR="00D86569" w:rsidRPr="00D86569" w:rsidSect="00EA65B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569"/>
    <w:rsid w:val="0020779C"/>
    <w:rsid w:val="00730BB7"/>
    <w:rsid w:val="00D86569"/>
    <w:rsid w:val="00E47888"/>
    <w:rsid w:val="00EA6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96517A"/>
  <w15:chartTrackingRefBased/>
  <w15:docId w15:val="{D647B640-93B1-CA4C-9505-E5A7467F0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935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183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17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590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763</Words>
  <Characters>4351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2019-03-05T20:04:00Z</dcterms:created>
  <dcterms:modified xsi:type="dcterms:W3CDTF">2019-03-05T20:15:00Z</dcterms:modified>
</cp:coreProperties>
</file>